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0DC2E132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6D4A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6D4A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6D4A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6D4A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43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97F8C" w:rsidRPr="006D4A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6D4A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9"/>
        <w:gridCol w:w="3143"/>
        <w:gridCol w:w="3103"/>
      </w:tblGrid>
      <w:tr w:rsidR="002E5E40" w14:paraId="631F758E" w14:textId="77777777" w:rsidTr="00CB0B82">
        <w:tc>
          <w:tcPr>
            <w:tcW w:w="3209" w:type="dxa"/>
          </w:tcPr>
          <w:p w14:paraId="24B22957" w14:textId="001441E8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D433F9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22345571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244710">
              <w:rPr>
                <w:bCs/>
                <w:sz w:val="24"/>
                <w:szCs w:val="24"/>
                <w:lang w:eastAsia="ru-RU"/>
              </w:rPr>
              <w:t>265</w:t>
            </w:r>
            <w:r w:rsidR="00B14BD6">
              <w:rPr>
                <w:bCs/>
                <w:sz w:val="24"/>
                <w:szCs w:val="24"/>
                <w:lang w:val="en-US" w:eastAsia="ru-RU"/>
              </w:rPr>
              <w:t>5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110D6857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081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ЦУКОР Миколі Васильовичу</w:t>
      </w:r>
    </w:p>
    <w:bookmarkEnd w:id="0"/>
    <w:p w14:paraId="00080FAC" w14:textId="56345807" w:rsidR="00525B25" w:rsidRPr="006618DD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CD4B0BB" w14:textId="418500BC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ЦУКОР Миколи Васильовича,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79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</w:t>
      </w:r>
      <w:proofErr w:type="spellStart"/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адресою</w:t>
      </w:r>
      <w:proofErr w:type="spellEnd"/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2379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с.Шелудьківка</w:t>
      </w:r>
      <w:proofErr w:type="spellEnd"/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вул.</w:t>
      </w:r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Польова</w:t>
      </w:r>
      <w:proofErr w:type="spellEnd"/>
      <w:r w:rsidR="003E2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22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0CEC3CFE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</w:t>
      </w:r>
      <w:proofErr w:type="spellStart"/>
      <w:r w:rsidRPr="004007DB">
        <w:rPr>
          <w:rFonts w:eastAsia="Times New Roman" w:cs="Times New Roman"/>
          <w:bCs/>
          <w:lang w:val="uk-UA" w:eastAsia="ru-RU"/>
        </w:rPr>
        <w:t>гр.</w:t>
      </w:r>
      <w:r w:rsidR="003E29DD">
        <w:rPr>
          <w:rFonts w:eastAsia="Times New Roman" w:cs="Times New Roman"/>
          <w:bCs/>
          <w:lang w:val="uk-UA" w:eastAsia="ru-RU"/>
        </w:rPr>
        <w:t>ЦУКОР</w:t>
      </w:r>
      <w:proofErr w:type="spellEnd"/>
      <w:r w:rsidR="003E29DD">
        <w:rPr>
          <w:rFonts w:eastAsia="Times New Roman" w:cs="Times New Roman"/>
          <w:bCs/>
          <w:lang w:val="uk-UA" w:eastAsia="ru-RU"/>
        </w:rPr>
        <w:t xml:space="preserve"> Миколі Васильовичу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 xml:space="preserve">в селі </w:t>
      </w:r>
      <w:proofErr w:type="spellStart"/>
      <w:r w:rsidR="00955424">
        <w:rPr>
          <w:rFonts w:eastAsia="Times New Roman" w:cs="Times New Roman"/>
          <w:bCs/>
          <w:lang w:val="uk-UA" w:eastAsia="ru-RU"/>
        </w:rPr>
        <w:t>Шелудьківка</w:t>
      </w:r>
      <w:proofErr w:type="spellEnd"/>
      <w:r w:rsidR="00955424">
        <w:rPr>
          <w:rFonts w:eastAsia="Times New Roman" w:cs="Times New Roman"/>
          <w:bCs/>
          <w:lang w:val="uk-UA" w:eastAsia="ru-RU"/>
        </w:rPr>
        <w:t xml:space="preserve">, вулиця </w:t>
      </w:r>
      <w:r w:rsidR="003E29DD">
        <w:rPr>
          <w:rFonts w:eastAsia="Times New Roman" w:cs="Times New Roman"/>
          <w:bCs/>
          <w:lang w:val="uk-UA" w:eastAsia="ru-RU"/>
        </w:rPr>
        <w:t>Польова,22</w:t>
      </w:r>
      <w:r w:rsidR="00955424">
        <w:rPr>
          <w:rFonts w:eastAsia="Times New Roman" w:cs="Times New Roman"/>
          <w:bCs/>
          <w:lang w:val="uk-UA" w:eastAsia="ru-RU"/>
        </w:rPr>
        <w:t>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955424">
        <w:rPr>
          <w:rFonts w:eastAsia="Times New Roman" w:cs="Times New Roman"/>
          <w:bCs/>
          <w:lang w:val="uk-UA" w:eastAsia="ru-RU"/>
        </w:rPr>
        <w:t>25</w:t>
      </w:r>
      <w:r w:rsidR="00A47B5C">
        <w:rPr>
          <w:rFonts w:eastAsia="Times New Roman" w:cs="Times New Roman"/>
          <w:bCs/>
          <w:lang w:val="uk-UA" w:eastAsia="ru-RU"/>
        </w:rPr>
        <w:t>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63223CD4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Передати </w:t>
      </w:r>
      <w:proofErr w:type="spellStart"/>
      <w:r w:rsidRPr="004007DB">
        <w:rPr>
          <w:rFonts w:eastAsia="Times New Roman" w:cs="Times New Roman"/>
          <w:bCs/>
          <w:lang w:val="uk-UA" w:eastAsia="ru-RU"/>
        </w:rPr>
        <w:t>гр.</w:t>
      </w:r>
      <w:r w:rsidR="0090418D">
        <w:rPr>
          <w:rFonts w:eastAsia="Times New Roman" w:cs="Times New Roman"/>
          <w:bCs/>
          <w:lang w:val="uk-UA" w:eastAsia="ru-RU"/>
        </w:rPr>
        <w:t>ЦУКОР</w:t>
      </w:r>
      <w:proofErr w:type="spellEnd"/>
      <w:r w:rsidR="0090418D">
        <w:rPr>
          <w:rFonts w:eastAsia="Times New Roman" w:cs="Times New Roman"/>
          <w:bCs/>
          <w:lang w:val="uk-UA" w:eastAsia="ru-RU"/>
        </w:rPr>
        <w:t xml:space="preserve"> Миколі Васильовичу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955424">
        <w:rPr>
          <w:rFonts w:eastAsia="Times New Roman" w:cs="Times New Roman"/>
          <w:bCs/>
          <w:lang w:val="uk-UA" w:eastAsia="ru-RU"/>
        </w:rPr>
        <w:t>25</w:t>
      </w:r>
      <w:r w:rsidR="00A47B5C">
        <w:rPr>
          <w:rFonts w:eastAsia="Times New Roman" w:cs="Times New Roman"/>
          <w:bCs/>
          <w:lang w:val="uk-UA" w:eastAsia="ru-RU"/>
        </w:rPr>
        <w:t>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955424">
        <w:rPr>
          <w:rFonts w:eastAsia="Times New Roman" w:cs="Times New Roman"/>
          <w:bCs/>
          <w:lang w:val="uk-UA" w:eastAsia="ru-RU"/>
        </w:rPr>
        <w:t>7001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55424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955424">
        <w:rPr>
          <w:rFonts w:eastAsia="Times New Roman" w:cs="Times New Roman"/>
          <w:bCs/>
          <w:lang w:val="uk-UA" w:eastAsia="ru-RU"/>
        </w:rPr>
        <w:t>3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0418D">
        <w:rPr>
          <w:rFonts w:eastAsia="Times New Roman" w:cs="Times New Roman"/>
          <w:bCs/>
          <w:lang w:val="uk-UA" w:eastAsia="ru-RU"/>
        </w:rPr>
        <w:t>242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</w:t>
      </w:r>
      <w:proofErr w:type="spellStart"/>
      <w:r w:rsidRPr="004007DB">
        <w:rPr>
          <w:rFonts w:eastAsia="Times New Roman" w:cs="Times New Roman"/>
          <w:bCs/>
          <w:lang w:val="uk-UA" w:eastAsia="ru-RU"/>
        </w:rPr>
        <w:t>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>ресою</w:t>
      </w:r>
      <w:proofErr w:type="spellEnd"/>
      <w:r w:rsidRPr="004007DB">
        <w:rPr>
          <w:rFonts w:eastAsia="Times New Roman" w:cs="Times New Roman"/>
          <w:bCs/>
          <w:lang w:val="uk-UA" w:eastAsia="ru-RU"/>
        </w:rPr>
        <w:t xml:space="preserve">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90418D">
        <w:rPr>
          <w:rFonts w:eastAsia="Times New Roman" w:cs="Times New Roman"/>
          <w:bCs/>
          <w:lang w:val="uk-UA" w:eastAsia="ru-RU"/>
        </w:rPr>
        <w:t>Польова, 22</w:t>
      </w:r>
      <w:r w:rsidR="00955424">
        <w:rPr>
          <w:rFonts w:eastAsia="Times New Roman" w:cs="Times New Roman"/>
          <w:bCs/>
          <w:lang w:val="uk-UA" w:eastAsia="ru-RU"/>
        </w:rPr>
        <w:t xml:space="preserve">, село </w:t>
      </w:r>
      <w:proofErr w:type="spellStart"/>
      <w:r w:rsidR="00955424">
        <w:rPr>
          <w:rFonts w:eastAsia="Times New Roman" w:cs="Times New Roman"/>
          <w:bCs/>
          <w:lang w:val="uk-UA" w:eastAsia="ru-RU"/>
        </w:rPr>
        <w:t>Шелудьківка</w:t>
      </w:r>
      <w:proofErr w:type="spellEnd"/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5E5494D5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Зобов’язати  </w:t>
      </w:r>
      <w:proofErr w:type="spellStart"/>
      <w:r w:rsidRPr="004007DB">
        <w:rPr>
          <w:rFonts w:eastAsia="Times New Roman" w:cs="Times New Roman"/>
          <w:bCs/>
          <w:lang w:val="uk-UA" w:eastAsia="ru-RU"/>
        </w:rPr>
        <w:t>гр.</w:t>
      </w:r>
      <w:r w:rsidR="004C028D">
        <w:rPr>
          <w:rFonts w:eastAsia="Times New Roman" w:cs="Times New Roman"/>
          <w:bCs/>
          <w:lang w:val="uk-UA" w:eastAsia="ru-RU"/>
        </w:rPr>
        <w:t>ЦУКОР</w:t>
      </w:r>
      <w:proofErr w:type="spellEnd"/>
      <w:r w:rsidR="004C028D">
        <w:rPr>
          <w:rFonts w:eastAsia="Times New Roman" w:cs="Times New Roman"/>
          <w:bCs/>
          <w:lang w:val="uk-UA" w:eastAsia="ru-RU"/>
        </w:rPr>
        <w:t xml:space="preserve"> Миколу Васильовича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1AA69ADE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Зобов’язати </w:t>
      </w:r>
      <w:proofErr w:type="spellStart"/>
      <w:r w:rsidRPr="004007DB">
        <w:rPr>
          <w:rFonts w:eastAsia="Times New Roman" w:cs="Times New Roman"/>
          <w:bCs/>
          <w:lang w:val="uk-UA" w:eastAsia="ru-RU"/>
        </w:rPr>
        <w:t>гр.</w:t>
      </w:r>
      <w:r w:rsidR="004C028D">
        <w:rPr>
          <w:rFonts w:eastAsia="Times New Roman" w:cs="Times New Roman"/>
          <w:bCs/>
          <w:lang w:val="uk-UA" w:eastAsia="ru-RU"/>
        </w:rPr>
        <w:t>ЦУКОР</w:t>
      </w:r>
      <w:proofErr w:type="spellEnd"/>
      <w:r w:rsidR="004C028D">
        <w:rPr>
          <w:rFonts w:eastAsia="Times New Roman" w:cs="Times New Roman"/>
          <w:bCs/>
          <w:lang w:val="uk-UA" w:eastAsia="ru-RU"/>
        </w:rPr>
        <w:t xml:space="preserve"> Миколу Васильовича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61EA4C8B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4C028D">
        <w:rPr>
          <w:rFonts w:eastAsia="Times New Roman" w:cs="Times New Roman"/>
          <w:bCs/>
          <w:lang w:val="uk-UA" w:eastAsia="ru-RU"/>
        </w:rPr>
        <w:t>ЦУКОР Микола Васильович.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5CC08C8C" w14:textId="42A2BA60" w:rsidR="002E5E40" w:rsidRDefault="002E5E40" w:rsidP="009210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948C6" w14:textId="77777777" w:rsidR="00F04E25" w:rsidRDefault="00F04E25" w:rsidP="00A8061D">
      <w:pPr>
        <w:spacing w:after="0" w:line="240" w:lineRule="auto"/>
      </w:pPr>
      <w:r>
        <w:separator/>
      </w:r>
    </w:p>
  </w:endnote>
  <w:endnote w:type="continuationSeparator" w:id="0">
    <w:p w14:paraId="3C2F2511" w14:textId="77777777" w:rsidR="00F04E25" w:rsidRDefault="00F04E25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61E36" w14:textId="77777777" w:rsidR="00F04E25" w:rsidRDefault="00F04E25" w:rsidP="00A8061D">
      <w:pPr>
        <w:spacing w:after="0" w:line="240" w:lineRule="auto"/>
      </w:pPr>
      <w:r>
        <w:separator/>
      </w:r>
    </w:p>
  </w:footnote>
  <w:footnote w:type="continuationSeparator" w:id="0">
    <w:p w14:paraId="7E83AB16" w14:textId="77777777" w:rsidR="00F04E25" w:rsidRDefault="00F04E25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46A77"/>
    <w:rsid w:val="000621BC"/>
    <w:rsid w:val="000701A6"/>
    <w:rsid w:val="00081063"/>
    <w:rsid w:val="00081B31"/>
    <w:rsid w:val="00091C01"/>
    <w:rsid w:val="000A20F2"/>
    <w:rsid w:val="000A7E89"/>
    <w:rsid w:val="000B0F6D"/>
    <w:rsid w:val="000D41BC"/>
    <w:rsid w:val="000E0F6F"/>
    <w:rsid w:val="000E441D"/>
    <w:rsid w:val="00104BBE"/>
    <w:rsid w:val="00110866"/>
    <w:rsid w:val="00130339"/>
    <w:rsid w:val="001532D3"/>
    <w:rsid w:val="001614FA"/>
    <w:rsid w:val="00186AF0"/>
    <w:rsid w:val="00194179"/>
    <w:rsid w:val="00197230"/>
    <w:rsid w:val="001A64C5"/>
    <w:rsid w:val="001B4802"/>
    <w:rsid w:val="001C51C3"/>
    <w:rsid w:val="002175CE"/>
    <w:rsid w:val="0022393C"/>
    <w:rsid w:val="00234EF0"/>
    <w:rsid w:val="0023798F"/>
    <w:rsid w:val="00244710"/>
    <w:rsid w:val="00247151"/>
    <w:rsid w:val="00255C82"/>
    <w:rsid w:val="0026485C"/>
    <w:rsid w:val="0027327A"/>
    <w:rsid w:val="00281FB1"/>
    <w:rsid w:val="002C4AE7"/>
    <w:rsid w:val="002C7193"/>
    <w:rsid w:val="002E5E40"/>
    <w:rsid w:val="003510A8"/>
    <w:rsid w:val="00356277"/>
    <w:rsid w:val="00370D3B"/>
    <w:rsid w:val="0037299A"/>
    <w:rsid w:val="003918E7"/>
    <w:rsid w:val="003A23EC"/>
    <w:rsid w:val="003C1CF7"/>
    <w:rsid w:val="003C1D83"/>
    <w:rsid w:val="003D0E17"/>
    <w:rsid w:val="003E29DD"/>
    <w:rsid w:val="003F48E9"/>
    <w:rsid w:val="00411D3E"/>
    <w:rsid w:val="004315DF"/>
    <w:rsid w:val="00441134"/>
    <w:rsid w:val="00447522"/>
    <w:rsid w:val="00466F2F"/>
    <w:rsid w:val="00473495"/>
    <w:rsid w:val="00474E6A"/>
    <w:rsid w:val="00475EA2"/>
    <w:rsid w:val="0048750D"/>
    <w:rsid w:val="004A085F"/>
    <w:rsid w:val="004B388B"/>
    <w:rsid w:val="004C028D"/>
    <w:rsid w:val="004F16EA"/>
    <w:rsid w:val="0050781B"/>
    <w:rsid w:val="00525B25"/>
    <w:rsid w:val="005547AC"/>
    <w:rsid w:val="005616EF"/>
    <w:rsid w:val="00566AF0"/>
    <w:rsid w:val="005877E0"/>
    <w:rsid w:val="0059368A"/>
    <w:rsid w:val="005A40EA"/>
    <w:rsid w:val="005F2D4D"/>
    <w:rsid w:val="005F5AC4"/>
    <w:rsid w:val="006317AC"/>
    <w:rsid w:val="006317C2"/>
    <w:rsid w:val="00636C1D"/>
    <w:rsid w:val="006618DD"/>
    <w:rsid w:val="00681F78"/>
    <w:rsid w:val="006A47F5"/>
    <w:rsid w:val="006C4E49"/>
    <w:rsid w:val="006C54D0"/>
    <w:rsid w:val="006C6055"/>
    <w:rsid w:val="006D4A8E"/>
    <w:rsid w:val="006E400B"/>
    <w:rsid w:val="006E61E2"/>
    <w:rsid w:val="006F400B"/>
    <w:rsid w:val="00703B94"/>
    <w:rsid w:val="00716BB8"/>
    <w:rsid w:val="00740D4D"/>
    <w:rsid w:val="007465C2"/>
    <w:rsid w:val="0075720D"/>
    <w:rsid w:val="00760CCE"/>
    <w:rsid w:val="00774552"/>
    <w:rsid w:val="0077622F"/>
    <w:rsid w:val="00780B5B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575CB"/>
    <w:rsid w:val="0086533C"/>
    <w:rsid w:val="0089191C"/>
    <w:rsid w:val="008A184B"/>
    <w:rsid w:val="008A6167"/>
    <w:rsid w:val="008B5203"/>
    <w:rsid w:val="008C0CA1"/>
    <w:rsid w:val="008C2946"/>
    <w:rsid w:val="008D6D82"/>
    <w:rsid w:val="008F53FF"/>
    <w:rsid w:val="0090418D"/>
    <w:rsid w:val="00905B60"/>
    <w:rsid w:val="0092101A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A4100B"/>
    <w:rsid w:val="00A47B5C"/>
    <w:rsid w:val="00A54599"/>
    <w:rsid w:val="00A8061D"/>
    <w:rsid w:val="00A97F8C"/>
    <w:rsid w:val="00AC0C46"/>
    <w:rsid w:val="00AC50D3"/>
    <w:rsid w:val="00AE2053"/>
    <w:rsid w:val="00AF4261"/>
    <w:rsid w:val="00AF65B3"/>
    <w:rsid w:val="00B0071A"/>
    <w:rsid w:val="00B14BD6"/>
    <w:rsid w:val="00B26133"/>
    <w:rsid w:val="00B30CE4"/>
    <w:rsid w:val="00B31D7D"/>
    <w:rsid w:val="00B6001A"/>
    <w:rsid w:val="00B63597"/>
    <w:rsid w:val="00B71E32"/>
    <w:rsid w:val="00B72AC9"/>
    <w:rsid w:val="00B72E83"/>
    <w:rsid w:val="00B815E8"/>
    <w:rsid w:val="00B867B6"/>
    <w:rsid w:val="00B917EB"/>
    <w:rsid w:val="00B92352"/>
    <w:rsid w:val="00BA0E63"/>
    <w:rsid w:val="00BC00B3"/>
    <w:rsid w:val="00BC04DB"/>
    <w:rsid w:val="00BC5164"/>
    <w:rsid w:val="00BC52FC"/>
    <w:rsid w:val="00C47264"/>
    <w:rsid w:val="00C65170"/>
    <w:rsid w:val="00C82890"/>
    <w:rsid w:val="00C97B64"/>
    <w:rsid w:val="00CB0E61"/>
    <w:rsid w:val="00CC0864"/>
    <w:rsid w:val="00CD1F16"/>
    <w:rsid w:val="00CE53F6"/>
    <w:rsid w:val="00CE6D02"/>
    <w:rsid w:val="00CF016F"/>
    <w:rsid w:val="00CF22E7"/>
    <w:rsid w:val="00D01DB1"/>
    <w:rsid w:val="00D10769"/>
    <w:rsid w:val="00D12BA6"/>
    <w:rsid w:val="00D13D68"/>
    <w:rsid w:val="00D159A1"/>
    <w:rsid w:val="00D24C45"/>
    <w:rsid w:val="00D433F9"/>
    <w:rsid w:val="00D62493"/>
    <w:rsid w:val="00D630B4"/>
    <w:rsid w:val="00D720C8"/>
    <w:rsid w:val="00D723C0"/>
    <w:rsid w:val="00DE59F9"/>
    <w:rsid w:val="00DE771A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EC3EB6"/>
    <w:rsid w:val="00F03913"/>
    <w:rsid w:val="00F04E25"/>
    <w:rsid w:val="00F067B3"/>
    <w:rsid w:val="00F068B0"/>
    <w:rsid w:val="00F13AD8"/>
    <w:rsid w:val="00F76541"/>
    <w:rsid w:val="00F82924"/>
    <w:rsid w:val="00F85AD6"/>
    <w:rsid w:val="00F95924"/>
    <w:rsid w:val="00F97B67"/>
    <w:rsid w:val="00FB0056"/>
    <w:rsid w:val="00FB33B7"/>
    <w:rsid w:val="00FB5319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119</cp:revision>
  <cp:lastPrinted>2024-12-10T08:15:00Z</cp:lastPrinted>
  <dcterms:created xsi:type="dcterms:W3CDTF">2024-04-03T05:43:00Z</dcterms:created>
  <dcterms:modified xsi:type="dcterms:W3CDTF">2024-12-24T11:52:00Z</dcterms:modified>
</cp:coreProperties>
</file>